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7E3" w:rsidRPr="0084724A" w:rsidRDefault="002B77E3" w:rsidP="002B77E3">
      <w:pPr>
        <w:tabs>
          <w:tab w:val="right" w:pos="9639"/>
        </w:tabs>
        <w:rPr>
          <w:rFonts w:cs="Arial"/>
          <w:b/>
          <w:i/>
        </w:rPr>
      </w:pPr>
      <w:r w:rsidRPr="0084724A">
        <w:rPr>
          <w:rFonts w:cs="Arial"/>
          <w:lang w:val="en-US"/>
        </w:rPr>
        <w:t>TSG SA4#9</w:t>
      </w:r>
      <w:r>
        <w:rPr>
          <w:rFonts w:cs="Arial"/>
          <w:lang w:val="en-US"/>
        </w:rPr>
        <w:t>7</w:t>
      </w:r>
      <w:r w:rsidRPr="0084724A">
        <w:rPr>
          <w:rFonts w:cs="Arial"/>
          <w:lang w:val="en-US"/>
        </w:rPr>
        <w:t xml:space="preserve"> meeting</w:t>
      </w:r>
      <w:r w:rsidRPr="0084724A">
        <w:rPr>
          <w:rFonts w:cs="Arial"/>
          <w:b/>
          <w:i/>
        </w:rPr>
        <w:tab/>
      </w:r>
      <w:r w:rsidRPr="0084724A">
        <w:rPr>
          <w:rFonts w:cs="Arial"/>
          <w:b/>
          <w:i/>
          <w:sz w:val="28"/>
          <w:szCs w:val="28"/>
        </w:rPr>
        <w:t>Tdoc S4-</w:t>
      </w:r>
      <w:r>
        <w:rPr>
          <w:rFonts w:cs="Arial"/>
          <w:b/>
          <w:i/>
          <w:sz w:val="28"/>
          <w:szCs w:val="28"/>
        </w:rPr>
        <w:t>180004</w:t>
      </w:r>
    </w:p>
    <w:p w:rsidR="002B77E3" w:rsidRDefault="002B77E3" w:rsidP="002B77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lang w:eastAsia="zh-CN"/>
        </w:rPr>
        <w:t>5-9 February 2018</w:t>
      </w:r>
      <w:r w:rsidRPr="0084724A">
        <w:rPr>
          <w:rFonts w:cs="Arial"/>
          <w:lang w:eastAsia="zh-CN"/>
        </w:rPr>
        <w:t xml:space="preserve">, </w:t>
      </w:r>
      <w:r>
        <w:rPr>
          <w:rFonts w:cs="Arial"/>
          <w:lang w:eastAsia="zh-CN"/>
        </w:rPr>
        <w:t>Fukuoka, Japan</w:t>
      </w:r>
      <w:r>
        <w:rPr>
          <w:rFonts w:cs="Arial"/>
          <w:lang w:eastAsia="zh-CN"/>
        </w:rPr>
        <w:tab/>
        <w:t>Agenda Item: 5.2</w:t>
      </w:r>
    </w:p>
    <w:p w:rsidR="002B77E3" w:rsidRDefault="002B77E3" w:rsidP="002275BE">
      <w:pPr>
        <w:pStyle w:val="CRCoverPage"/>
        <w:tabs>
          <w:tab w:val="right" w:pos="9639"/>
        </w:tabs>
        <w:spacing w:after="0"/>
        <w:rPr>
          <w:noProof/>
        </w:rPr>
      </w:pPr>
    </w:p>
    <w:p w:rsidR="002275BE" w:rsidRPr="002B77E3" w:rsidRDefault="002275BE" w:rsidP="002275BE">
      <w:pPr>
        <w:pStyle w:val="CRCoverPage"/>
        <w:tabs>
          <w:tab w:val="right" w:pos="9639"/>
        </w:tabs>
        <w:spacing w:after="0"/>
        <w:rPr>
          <w:i/>
          <w:noProof/>
        </w:rPr>
      </w:pPr>
      <w:r w:rsidRPr="002B77E3">
        <w:rPr>
          <w:noProof/>
        </w:rPr>
        <w:t>3GPP TSG-CT WG3 Meeting #93</w:t>
      </w:r>
      <w:r w:rsidRPr="002B77E3">
        <w:rPr>
          <w:i/>
          <w:noProof/>
        </w:rPr>
        <w:tab/>
        <w:t>C3-</w:t>
      </w:r>
      <w:r w:rsidRPr="002B77E3">
        <w:rPr>
          <w:rFonts w:hint="eastAsia"/>
          <w:i/>
          <w:noProof/>
          <w:lang w:eastAsia="ko-KR"/>
        </w:rPr>
        <w:t>1</w:t>
      </w:r>
      <w:r w:rsidRPr="002B77E3">
        <w:rPr>
          <w:i/>
          <w:noProof/>
          <w:lang w:eastAsia="ko-KR"/>
        </w:rPr>
        <w:t>7</w:t>
      </w:r>
      <w:r w:rsidR="007272D0" w:rsidRPr="002B77E3">
        <w:rPr>
          <w:i/>
          <w:noProof/>
          <w:lang w:eastAsia="ko-KR"/>
        </w:rPr>
        <w:t>6</w:t>
      </w:r>
      <w:r w:rsidR="00023177" w:rsidRPr="002B77E3">
        <w:rPr>
          <w:i/>
          <w:noProof/>
          <w:lang w:eastAsia="ko-KR"/>
        </w:rPr>
        <w:t>3</w:t>
      </w:r>
      <w:r w:rsidR="007272D0" w:rsidRPr="002B77E3">
        <w:rPr>
          <w:i/>
          <w:noProof/>
          <w:lang w:eastAsia="ko-KR"/>
        </w:rPr>
        <w:t>88</w:t>
      </w:r>
    </w:p>
    <w:p w:rsidR="002275BE" w:rsidRPr="002B77E3" w:rsidRDefault="002275BE" w:rsidP="002275BE">
      <w:pPr>
        <w:pStyle w:val="CRCoverPage"/>
        <w:outlineLvl w:val="0"/>
        <w:rPr>
          <w:noProof/>
          <w:lang w:eastAsia="ko-KR"/>
        </w:rPr>
      </w:pPr>
      <w:r w:rsidRPr="002B77E3">
        <w:rPr>
          <w:noProof/>
        </w:rPr>
        <w:t>Reno,</w:t>
      </w:r>
      <w:r w:rsidRPr="002B77E3">
        <w:rPr>
          <w:noProof/>
          <w:lang w:eastAsia="ko-KR"/>
        </w:rPr>
        <w:t xml:space="preserve"> USA, 27 November - 01 December 2017</w:t>
      </w:r>
    </w:p>
    <w:p w:rsidR="008F701B" w:rsidRPr="00D53CD9" w:rsidRDefault="008F701B" w:rsidP="00681FB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b/>
          <w:noProof/>
          <w:sz w:val="24"/>
        </w:rPr>
      </w:pPr>
    </w:p>
    <w:p w:rsidR="0092537F" w:rsidRDefault="00833B18" w:rsidP="0092537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2537F">
        <w:rPr>
          <w:rFonts w:ascii="Arial" w:hAnsi="Arial" w:cs="Arial"/>
          <w:bCs/>
        </w:rPr>
        <w:t xml:space="preserve">LS on </w:t>
      </w:r>
      <w:r w:rsidR="007272D0">
        <w:rPr>
          <w:rFonts w:ascii="Arial" w:hAnsi="Arial" w:cs="Arial"/>
        </w:rPr>
        <w:t xml:space="preserve">Interpretation of </w:t>
      </w:r>
      <w:r w:rsidR="009467DC" w:rsidRPr="009467DC">
        <w:rPr>
          <w:rFonts w:ascii="Arial" w:hAnsi="Arial" w:cs="Arial"/>
        </w:rPr>
        <w:t xml:space="preserve">a=bw-info </w:t>
      </w:r>
      <w:r w:rsidR="007272D0">
        <w:rPr>
          <w:rFonts w:ascii="Arial" w:hAnsi="Arial" w:cs="Arial"/>
        </w:rPr>
        <w:t>bandwidth information</w:t>
      </w:r>
      <w:r w:rsidR="009467DC">
        <w:rPr>
          <w:rFonts w:ascii="Arial" w:hAnsi="Arial" w:cs="Arial"/>
        </w:rPr>
        <w:t xml:space="preserve"> in SDP</w:t>
      </w:r>
    </w:p>
    <w:p w:rsidR="0092537F" w:rsidRDefault="0092537F" w:rsidP="0092537F">
      <w:pPr>
        <w:spacing w:after="60"/>
        <w:ind w:left="1985" w:hanging="1985"/>
        <w:rPr>
          <w:rFonts w:ascii="Arial" w:hAnsi="Arial" w:cs="Arial"/>
          <w:b/>
        </w:rPr>
      </w:pPr>
    </w:p>
    <w:p w:rsidR="0092537F" w:rsidRDefault="0092537F" w:rsidP="0092537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7272D0">
        <w:rPr>
          <w:rFonts w:ascii="Arial" w:hAnsi="Arial" w:cs="Arial"/>
          <w:bCs/>
        </w:rPr>
        <w:t>CT3</w:t>
      </w:r>
    </w:p>
    <w:p w:rsidR="0092537F" w:rsidRDefault="0092537F" w:rsidP="0092537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7272D0">
        <w:rPr>
          <w:rFonts w:ascii="Arial" w:hAnsi="Arial" w:cs="Arial"/>
          <w:bCs/>
        </w:rPr>
        <w:t>SA4</w:t>
      </w:r>
    </w:p>
    <w:p w:rsidR="0092537F" w:rsidRDefault="0092537F" w:rsidP="0092537F">
      <w:pPr>
        <w:spacing w:after="60"/>
        <w:ind w:left="1985" w:hanging="1985"/>
        <w:rPr>
          <w:rFonts w:ascii="Arial" w:hAnsi="Arial" w:cs="Arial"/>
          <w:bCs/>
        </w:rPr>
      </w:pPr>
    </w:p>
    <w:p w:rsidR="0092537F" w:rsidRDefault="0092537F" w:rsidP="0092537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92537F" w:rsidRDefault="0092537F" w:rsidP="0092537F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Dr. Thomas Belling</w:t>
      </w:r>
    </w:p>
    <w:p w:rsidR="0092537F" w:rsidRDefault="0092537F" w:rsidP="0092537F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noProof/>
          <w:sz w:val="16"/>
          <w:szCs w:val="16"/>
          <w:lang w:val="de-DE" w:eastAsia="de-DE"/>
        </w:rPr>
        <w:t>+</w:t>
      </w:r>
      <w:r>
        <w:rPr>
          <w:rFonts w:ascii="Arial" w:hAnsi="Arial" w:cs="Arial"/>
          <w:bCs/>
        </w:rPr>
        <w:t>49 172 2974678</w:t>
      </w:r>
    </w:p>
    <w:p w:rsidR="0092537F" w:rsidRDefault="0092537F" w:rsidP="0092537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  <w:t>Thomas (dot) Belling (at) nokia (dot) com</w:t>
      </w:r>
    </w:p>
    <w:p w:rsidR="0092537F" w:rsidRDefault="0092537F" w:rsidP="0092537F"/>
    <w:p w:rsidR="0092537F" w:rsidRDefault="0092537F" w:rsidP="0092537F"/>
    <w:p w:rsidR="0092537F" w:rsidRDefault="0092537F" w:rsidP="0092537F"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92537F" w:rsidRDefault="0092537F" w:rsidP="0092537F">
      <w:pPr>
        <w:spacing w:after="60"/>
        <w:ind w:left="1985" w:hanging="1985"/>
        <w:rPr>
          <w:rFonts w:ascii="Arial" w:hAnsi="Arial" w:cs="Arial"/>
          <w:b/>
        </w:rPr>
      </w:pPr>
    </w:p>
    <w:p w:rsidR="0092537F" w:rsidRDefault="0092537F" w:rsidP="0092537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467DC">
        <w:rPr>
          <w:rFonts w:ascii="Arial" w:hAnsi="Arial" w:cs="Arial"/>
          <w:bCs/>
        </w:rPr>
        <w:t>C3-176056 (Noted Discussion paper on p</w:t>
      </w:r>
      <w:r w:rsidR="009467DC" w:rsidRPr="009467DC">
        <w:rPr>
          <w:rFonts w:ascii="Arial" w:hAnsi="Arial" w:cs="Arial"/>
          <w:bCs/>
        </w:rPr>
        <w:t>ossible corrections to statements about the media Component Description</w:t>
      </w:r>
      <w:r w:rsidR="009467DC">
        <w:rPr>
          <w:rFonts w:ascii="Arial" w:hAnsi="Arial" w:cs="Arial"/>
          <w:bCs/>
        </w:rPr>
        <w:t>)</w:t>
      </w:r>
    </w:p>
    <w:p w:rsidR="0092537F" w:rsidRDefault="0092537F" w:rsidP="0092537F">
      <w:pPr>
        <w:pBdr>
          <w:bottom w:val="single" w:sz="4" w:space="1" w:color="auto"/>
        </w:pBdr>
        <w:rPr>
          <w:rFonts w:ascii="Arial" w:hAnsi="Arial" w:cs="Arial"/>
        </w:rPr>
      </w:pPr>
    </w:p>
    <w:p w:rsidR="0092537F" w:rsidRDefault="0092537F" w:rsidP="0092537F">
      <w:pPr>
        <w:rPr>
          <w:rFonts w:ascii="Arial" w:hAnsi="Arial" w:cs="Arial"/>
        </w:rPr>
      </w:pPr>
    </w:p>
    <w:p w:rsidR="0092537F" w:rsidRDefault="0092537F" w:rsidP="0092537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467DC" w:rsidRDefault="009467DC" w:rsidP="0092537F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CT3 discovered possible ambiguities related to the </w:t>
      </w:r>
      <w:r w:rsidR="005C6978" w:rsidRPr="009467DC">
        <w:rPr>
          <w:rFonts w:ascii="Arial" w:hAnsi="Arial" w:cs="Arial"/>
        </w:rPr>
        <w:t xml:space="preserve">a=bw-info </w:t>
      </w:r>
      <w:r w:rsidR="005C6978">
        <w:rPr>
          <w:rFonts w:ascii="Arial" w:hAnsi="Arial" w:cs="Arial"/>
        </w:rPr>
        <w:t>bandwidth information defined in TS 26.114 when discussing possible corrections to the related handling of this attribute by PCC. CT3 asks SA4 to kindly answer the following related questions:</w:t>
      </w:r>
    </w:p>
    <w:p w:rsidR="005C6978" w:rsidRDefault="005C6978" w:rsidP="00BD0B04">
      <w:pPr>
        <w:pStyle w:val="Header"/>
        <w:tabs>
          <w:tab w:val="left" w:pos="720"/>
        </w:tabs>
        <w:rPr>
          <w:rFonts w:ascii="Arial" w:hAnsi="Arial" w:cs="Arial"/>
        </w:rPr>
      </w:pPr>
    </w:p>
    <w:p w:rsidR="005C6978" w:rsidRDefault="00BD0B04" w:rsidP="00BD0B04">
      <w:pPr>
        <w:pStyle w:val="Header"/>
        <w:numPr>
          <w:ilvl w:val="0"/>
          <w:numId w:val="7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Does the a=bw</w:t>
      </w:r>
      <w:r w:rsidR="005C6978" w:rsidRPr="009467DC">
        <w:rPr>
          <w:rFonts w:ascii="Arial" w:hAnsi="Arial" w:cs="Arial"/>
        </w:rPr>
        <w:t xml:space="preserve">info </w:t>
      </w:r>
      <w:r w:rsidR="005C6978">
        <w:rPr>
          <w:rFonts w:ascii="Arial" w:hAnsi="Arial" w:cs="Arial"/>
        </w:rPr>
        <w:t>bandwidth information include the bandwidth for RTP media flows as well as RTCP flows.</w:t>
      </w:r>
    </w:p>
    <w:p w:rsidR="005C6978" w:rsidRDefault="00BD0B04" w:rsidP="00BD0B04">
      <w:pPr>
        <w:pStyle w:val="Header"/>
        <w:numPr>
          <w:ilvl w:val="0"/>
          <w:numId w:val="7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Do b</w:t>
      </w:r>
      <w:r w:rsidR="005C6978">
        <w:rPr>
          <w:rFonts w:ascii="Arial" w:hAnsi="Arial" w:cs="Arial"/>
        </w:rPr>
        <w:t xml:space="preserve">=RR and b=RS SDP </w:t>
      </w:r>
      <w:r>
        <w:rPr>
          <w:rFonts w:ascii="Arial" w:hAnsi="Arial" w:cs="Arial"/>
        </w:rPr>
        <w:t>bandwidth</w:t>
      </w:r>
      <w:r w:rsidR="005C6978">
        <w:rPr>
          <w:rFonts w:ascii="Arial" w:hAnsi="Arial" w:cs="Arial"/>
        </w:rPr>
        <w:t xml:space="preserve"> modifiers have an </w:t>
      </w:r>
      <w:r>
        <w:rPr>
          <w:rFonts w:ascii="Arial" w:hAnsi="Arial" w:cs="Arial"/>
        </w:rPr>
        <w:t>impact</w:t>
      </w:r>
      <w:r w:rsidR="005C6978">
        <w:rPr>
          <w:rFonts w:ascii="Arial" w:hAnsi="Arial" w:cs="Arial"/>
        </w:rPr>
        <w:t>?</w:t>
      </w:r>
    </w:p>
    <w:p w:rsidR="005C6978" w:rsidRPr="00715BF2" w:rsidRDefault="005C6978" w:rsidP="00BD0B04">
      <w:pPr>
        <w:pStyle w:val="Header"/>
        <w:numPr>
          <w:ilvl w:val="0"/>
          <w:numId w:val="7"/>
        </w:numPr>
        <w:tabs>
          <w:tab w:val="left" w:pos="720"/>
        </w:tabs>
        <w:rPr>
          <w:rFonts w:ascii="Courier New" w:hAnsi="Courier New" w:cs="Courier New"/>
        </w:rPr>
      </w:pPr>
      <w:r>
        <w:rPr>
          <w:rFonts w:ascii="Arial" w:hAnsi="Arial" w:cs="Arial"/>
        </w:rPr>
        <w:t xml:space="preserve">For media lines with several RTP sessions </w:t>
      </w:r>
      <w:r>
        <w:rPr>
          <w:rFonts w:ascii="Courier New" w:hAnsi="Courier New" w:cs="Courier New"/>
        </w:rPr>
        <w:t>(</w:t>
      </w:r>
      <w:r w:rsidRPr="005C6978">
        <w:rPr>
          <w:rFonts w:ascii="Arial" w:hAnsi="Arial" w:cs="Arial"/>
        </w:rPr>
        <w:t>designated in SDP</w:t>
      </w:r>
      <w:r w:rsidRPr="00BD0B04">
        <w:rPr>
          <w:rFonts w:ascii="Arial" w:hAnsi="Arial" w:cs="Arial"/>
        </w:rPr>
        <w:t xml:space="preserve"> by</w:t>
      </w:r>
      <w:r>
        <w:rPr>
          <w:rFonts w:ascii="Courier New" w:hAnsi="Courier New" w:cs="Courier New"/>
        </w:rPr>
        <w:t xml:space="preserve"> </w:t>
      </w:r>
      <w:r w:rsidRPr="00715BF2">
        <w:rPr>
          <w:rFonts w:ascii="Courier New" w:hAnsi="Courier New" w:cs="Courier New"/>
        </w:rPr>
        <w:t xml:space="preserve">m=&lt;media&gt; </w:t>
      </w:r>
      <w:r w:rsidRPr="005C6978">
        <w:rPr>
          <w:rFonts w:ascii="Courier New" w:hAnsi="Courier New" w:cs="Courier New"/>
        </w:rPr>
        <w:t>&lt;port</w:t>
      </w:r>
      <w:r w:rsidRPr="005C6978">
        <w:rPr>
          <w:rFonts w:ascii="Courier New" w:hAnsi="Courier New" w:cs="Courier New"/>
          <w:b/>
          <w:u w:val="single"/>
        </w:rPr>
        <w:t>&gt;/&lt;number of ports&gt;</w:t>
      </w:r>
      <w:r>
        <w:rPr>
          <w:rFonts w:ascii="Courier New" w:hAnsi="Courier New" w:cs="Courier New"/>
        </w:rPr>
        <w:t xml:space="preserve"> &lt;proto&gt; &lt;fmt&gt; </w:t>
      </w:r>
      <w:r w:rsidRPr="005C6978">
        <w:rPr>
          <w:rFonts w:ascii="Arial" w:hAnsi="Arial" w:cs="Arial"/>
        </w:rPr>
        <w:t xml:space="preserve">with a </w:t>
      </w:r>
      <w:r w:rsidR="00BD0B04" w:rsidRPr="005C6978">
        <w:rPr>
          <w:rFonts w:ascii="Arial" w:hAnsi="Arial" w:cs="Arial"/>
        </w:rPr>
        <w:t>number</w:t>
      </w:r>
      <w:r w:rsidRPr="005C6978">
        <w:rPr>
          <w:rFonts w:ascii="Arial" w:hAnsi="Arial" w:cs="Arial"/>
        </w:rPr>
        <w:t xml:space="preserve"> pf ports larger than 1</w:t>
      </w:r>
      <w:r>
        <w:rPr>
          <w:rFonts w:ascii="Arial" w:hAnsi="Arial" w:cs="Arial"/>
        </w:rPr>
        <w:t xml:space="preserve">), does the </w:t>
      </w:r>
      <w:r w:rsidRPr="009467DC">
        <w:rPr>
          <w:rFonts w:ascii="Arial" w:hAnsi="Arial" w:cs="Arial"/>
        </w:rPr>
        <w:t xml:space="preserve">a=bw-info </w:t>
      </w:r>
      <w:r>
        <w:rPr>
          <w:rFonts w:ascii="Arial" w:hAnsi="Arial" w:cs="Arial"/>
        </w:rPr>
        <w:t>bandwidth information apply in its entity to each RTP session (i.e. all IP flows of the media component together would obtain &lt;number of ports&gt; times that bandwidth) or to all IP flows within the media component?</w:t>
      </w:r>
    </w:p>
    <w:p w:rsidR="005C6978" w:rsidRDefault="005C6978" w:rsidP="0092537F">
      <w:pPr>
        <w:pStyle w:val="Header"/>
        <w:tabs>
          <w:tab w:val="left" w:pos="720"/>
        </w:tabs>
        <w:rPr>
          <w:rFonts w:ascii="Arial" w:hAnsi="Arial" w:cs="Arial"/>
        </w:rPr>
      </w:pPr>
    </w:p>
    <w:p w:rsidR="00BD0B04" w:rsidRDefault="00BD0B04" w:rsidP="0092537F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CT3 studied the interpretation of the SDP b=AS and b=TIAS SDP bandwidth modifiers and was able to answer those questions for those </w:t>
      </w:r>
      <w:r w:rsidR="00346690">
        <w:rPr>
          <w:rFonts w:ascii="Arial" w:hAnsi="Arial" w:cs="Arial"/>
        </w:rPr>
        <w:t>bandwidth</w:t>
      </w:r>
      <w:r>
        <w:rPr>
          <w:rFonts w:ascii="Arial" w:hAnsi="Arial" w:cs="Arial"/>
        </w:rPr>
        <w:t xml:space="preserve"> modifiers (see attached document). CT3 suspects that the </w:t>
      </w:r>
      <w:r w:rsidRPr="009467DC">
        <w:rPr>
          <w:rFonts w:ascii="Arial" w:hAnsi="Arial" w:cs="Arial"/>
        </w:rPr>
        <w:t xml:space="preserve">a=bw-info </w:t>
      </w:r>
      <w:r>
        <w:rPr>
          <w:rFonts w:ascii="Arial" w:hAnsi="Arial" w:cs="Arial"/>
        </w:rPr>
        <w:t>bandwidth information intends to have a similar semantic with respect to the above questions, but requires an SA4 confirmation.</w:t>
      </w:r>
    </w:p>
    <w:p w:rsidR="00BD0B04" w:rsidRDefault="00BD0B04" w:rsidP="0092537F">
      <w:pPr>
        <w:pStyle w:val="Header"/>
        <w:tabs>
          <w:tab w:val="left" w:pos="720"/>
        </w:tabs>
        <w:rPr>
          <w:rFonts w:ascii="Arial" w:hAnsi="Arial" w:cs="Arial"/>
        </w:rPr>
      </w:pPr>
    </w:p>
    <w:p w:rsidR="0092537F" w:rsidRDefault="0092537F" w:rsidP="0092537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92537F" w:rsidRDefault="0092537F" w:rsidP="0092537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D0B04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group.</w:t>
      </w:r>
    </w:p>
    <w:p w:rsidR="0092537F" w:rsidRDefault="0092537F" w:rsidP="0092537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BD0B04">
        <w:rPr>
          <w:rFonts w:ascii="Arial" w:hAnsi="Arial" w:cs="Arial"/>
        </w:rPr>
        <w:t xml:space="preserve">CT3 asks </w:t>
      </w:r>
      <w:r w:rsidR="005C6978">
        <w:rPr>
          <w:rFonts w:ascii="Arial" w:hAnsi="Arial" w:cs="Arial"/>
        </w:rPr>
        <w:t xml:space="preserve">SA4 to kindly answer the above questions </w:t>
      </w:r>
      <w:r w:rsidR="00BD0B04">
        <w:rPr>
          <w:rFonts w:ascii="Arial" w:hAnsi="Arial" w:cs="Arial"/>
        </w:rPr>
        <w:t>and</w:t>
      </w:r>
      <w:r w:rsidR="005C6978">
        <w:rPr>
          <w:rFonts w:ascii="Arial" w:hAnsi="Arial" w:cs="Arial"/>
        </w:rPr>
        <w:t xml:space="preserve"> to consider possible related corrections against TS 26.114 </w:t>
      </w:r>
    </w:p>
    <w:p w:rsidR="0092537F" w:rsidRDefault="0092537F" w:rsidP="0092537F">
      <w:pPr>
        <w:spacing w:after="120"/>
        <w:ind w:left="993" w:hanging="993"/>
        <w:rPr>
          <w:rFonts w:ascii="Arial" w:hAnsi="Arial" w:cs="Arial"/>
        </w:rPr>
      </w:pPr>
    </w:p>
    <w:p w:rsidR="000668F3" w:rsidRPr="0092537F" w:rsidRDefault="000668F3" w:rsidP="00563F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2537F">
        <w:rPr>
          <w:rFonts w:ascii="Arial" w:hAnsi="Arial" w:cs="Arial"/>
          <w:b/>
        </w:rPr>
        <w:t xml:space="preserve">3. Date of </w:t>
      </w:r>
      <w:r w:rsidR="00F026F4" w:rsidRPr="0092537F">
        <w:rPr>
          <w:rFonts w:ascii="Arial" w:hAnsi="Arial" w:cs="Arial"/>
          <w:b/>
        </w:rPr>
        <w:t>Next CT3</w:t>
      </w:r>
      <w:r w:rsidRPr="0092537F">
        <w:rPr>
          <w:rFonts w:ascii="Arial" w:hAnsi="Arial" w:cs="Arial"/>
          <w:b/>
        </w:rPr>
        <w:t xml:space="preserve"> Meetings:</w:t>
      </w:r>
    </w:p>
    <w:p w:rsidR="008F701B" w:rsidRPr="0092537F" w:rsidRDefault="008F701B" w:rsidP="008F701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2537F">
        <w:rPr>
          <w:rFonts w:ascii="Arial" w:hAnsi="Arial" w:cs="Arial"/>
          <w:bCs/>
        </w:rPr>
        <w:t>CT3 Meeting #9</w:t>
      </w:r>
      <w:r w:rsidR="002275BE" w:rsidRPr="0092537F">
        <w:rPr>
          <w:rFonts w:ascii="Arial" w:hAnsi="Arial" w:cs="Arial"/>
          <w:bCs/>
        </w:rPr>
        <w:t>4</w:t>
      </w:r>
      <w:r w:rsidRPr="0092537F">
        <w:rPr>
          <w:rFonts w:ascii="Arial" w:hAnsi="Arial" w:cs="Arial"/>
          <w:bCs/>
        </w:rPr>
        <w:tab/>
        <w:t>2</w:t>
      </w:r>
      <w:r w:rsidR="002275BE" w:rsidRPr="0092537F">
        <w:rPr>
          <w:rFonts w:ascii="Arial" w:hAnsi="Arial" w:cs="Arial"/>
          <w:bCs/>
        </w:rPr>
        <w:t>2</w:t>
      </w:r>
      <w:r w:rsidR="002275BE" w:rsidRPr="0092537F">
        <w:rPr>
          <w:rFonts w:ascii="Arial" w:hAnsi="Arial" w:cs="Arial"/>
          <w:bCs/>
          <w:vertAlign w:val="superscript"/>
        </w:rPr>
        <w:t>nd</w:t>
      </w:r>
      <w:r w:rsidR="002275BE" w:rsidRPr="0092537F">
        <w:rPr>
          <w:rFonts w:ascii="Arial" w:hAnsi="Arial" w:cs="Arial"/>
          <w:bCs/>
        </w:rPr>
        <w:t xml:space="preserve"> Jan</w:t>
      </w:r>
      <w:r w:rsidRPr="0092537F">
        <w:rPr>
          <w:rFonts w:ascii="Arial" w:hAnsi="Arial" w:cs="Arial"/>
          <w:bCs/>
        </w:rPr>
        <w:t xml:space="preserve"> – </w:t>
      </w:r>
      <w:r w:rsidR="002275BE" w:rsidRPr="0092537F">
        <w:rPr>
          <w:rFonts w:ascii="Arial" w:hAnsi="Arial" w:cs="Arial"/>
          <w:bCs/>
        </w:rPr>
        <w:t>26</w:t>
      </w:r>
      <w:r w:rsidR="002275BE" w:rsidRPr="0092537F">
        <w:rPr>
          <w:rFonts w:ascii="Arial" w:hAnsi="Arial" w:cs="Arial"/>
          <w:bCs/>
          <w:vertAlign w:val="superscript"/>
        </w:rPr>
        <w:t>th</w:t>
      </w:r>
      <w:r w:rsidR="002275BE" w:rsidRPr="0092537F">
        <w:rPr>
          <w:rFonts w:ascii="Arial" w:hAnsi="Arial" w:cs="Arial"/>
          <w:bCs/>
        </w:rPr>
        <w:t xml:space="preserve"> Jan</w:t>
      </w:r>
      <w:r w:rsidRPr="0092537F">
        <w:rPr>
          <w:rFonts w:ascii="Arial" w:hAnsi="Arial" w:cs="Arial"/>
          <w:bCs/>
        </w:rPr>
        <w:t xml:space="preserve"> 201</w:t>
      </w:r>
      <w:r w:rsidR="002275BE" w:rsidRPr="0092537F">
        <w:rPr>
          <w:rFonts w:ascii="Arial" w:hAnsi="Arial" w:cs="Arial"/>
          <w:bCs/>
        </w:rPr>
        <w:t>8</w:t>
      </w:r>
      <w:r w:rsidRPr="0092537F">
        <w:rPr>
          <w:rFonts w:ascii="Arial" w:hAnsi="Arial" w:cs="Arial"/>
          <w:bCs/>
        </w:rPr>
        <w:tab/>
      </w:r>
      <w:r w:rsidR="002275BE" w:rsidRPr="0092537F">
        <w:rPr>
          <w:rFonts w:ascii="Arial" w:hAnsi="Arial" w:cs="Arial"/>
          <w:bCs/>
        </w:rPr>
        <w:t>Gothenburg</w:t>
      </w:r>
      <w:r w:rsidR="00D53CD9" w:rsidRPr="0092537F">
        <w:rPr>
          <w:rFonts w:ascii="Arial" w:hAnsi="Arial" w:cs="Arial"/>
          <w:bCs/>
        </w:rPr>
        <w:t>,</w:t>
      </w:r>
      <w:r w:rsidR="004B5FE2">
        <w:rPr>
          <w:rFonts w:ascii="Arial" w:hAnsi="Arial" w:cs="Arial"/>
          <w:bCs/>
        </w:rPr>
        <w:t>Sweden</w:t>
      </w:r>
    </w:p>
    <w:p w:rsidR="00D53CD9" w:rsidRPr="0092537F" w:rsidRDefault="00D53CD9" w:rsidP="00D53C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2537F">
        <w:rPr>
          <w:rFonts w:ascii="Arial" w:hAnsi="Arial" w:cs="Arial"/>
          <w:bCs/>
        </w:rPr>
        <w:t>CT3 Meeting #9</w:t>
      </w:r>
      <w:r w:rsidR="002275BE" w:rsidRPr="0092537F">
        <w:rPr>
          <w:rFonts w:ascii="Arial" w:hAnsi="Arial" w:cs="Arial"/>
          <w:bCs/>
        </w:rPr>
        <w:t>5</w:t>
      </w:r>
      <w:r w:rsidRPr="0092537F">
        <w:rPr>
          <w:rFonts w:ascii="Arial" w:hAnsi="Arial" w:cs="Arial"/>
          <w:bCs/>
        </w:rPr>
        <w:tab/>
        <w:t>2</w:t>
      </w:r>
      <w:r w:rsidR="002275BE" w:rsidRPr="0092537F">
        <w:rPr>
          <w:rFonts w:ascii="Arial" w:hAnsi="Arial" w:cs="Arial"/>
          <w:bCs/>
        </w:rPr>
        <w:t>6</w:t>
      </w:r>
      <w:r w:rsidRPr="0092537F">
        <w:rPr>
          <w:rFonts w:ascii="Arial" w:hAnsi="Arial" w:cs="Arial"/>
          <w:bCs/>
          <w:vertAlign w:val="superscript"/>
        </w:rPr>
        <w:t>th</w:t>
      </w:r>
      <w:r w:rsidRPr="0092537F">
        <w:rPr>
          <w:rFonts w:ascii="Arial" w:hAnsi="Arial" w:cs="Arial"/>
          <w:bCs/>
        </w:rPr>
        <w:t xml:space="preserve"> </w:t>
      </w:r>
      <w:r w:rsidR="002275BE" w:rsidRPr="0092537F">
        <w:rPr>
          <w:rFonts w:ascii="Arial" w:hAnsi="Arial" w:cs="Arial"/>
          <w:bCs/>
        </w:rPr>
        <w:t>Feb</w:t>
      </w:r>
      <w:r w:rsidRPr="0092537F">
        <w:rPr>
          <w:rFonts w:ascii="Arial" w:hAnsi="Arial" w:cs="Arial"/>
          <w:bCs/>
        </w:rPr>
        <w:t xml:space="preserve"> – 0</w:t>
      </w:r>
      <w:r w:rsidR="002275BE" w:rsidRPr="0092537F">
        <w:rPr>
          <w:rFonts w:ascii="Arial" w:hAnsi="Arial" w:cs="Arial"/>
          <w:bCs/>
        </w:rPr>
        <w:t>2</w:t>
      </w:r>
      <w:r w:rsidR="002275BE" w:rsidRPr="0092537F">
        <w:rPr>
          <w:rFonts w:ascii="Arial" w:hAnsi="Arial" w:cs="Arial"/>
          <w:bCs/>
          <w:vertAlign w:val="superscript"/>
        </w:rPr>
        <w:t>nd</w:t>
      </w:r>
      <w:r w:rsidRPr="0092537F">
        <w:rPr>
          <w:rFonts w:ascii="Arial" w:hAnsi="Arial" w:cs="Arial"/>
          <w:bCs/>
        </w:rPr>
        <w:t xml:space="preserve"> </w:t>
      </w:r>
      <w:r w:rsidR="002275BE" w:rsidRPr="0092537F">
        <w:rPr>
          <w:rFonts w:ascii="Arial" w:hAnsi="Arial" w:cs="Arial"/>
          <w:bCs/>
        </w:rPr>
        <w:t>Mar</w:t>
      </w:r>
      <w:r w:rsidRPr="0092537F">
        <w:rPr>
          <w:rFonts w:ascii="Arial" w:hAnsi="Arial" w:cs="Arial"/>
          <w:bCs/>
        </w:rPr>
        <w:t xml:space="preserve"> 201</w:t>
      </w:r>
      <w:r w:rsidR="002275BE" w:rsidRPr="0092537F">
        <w:rPr>
          <w:rFonts w:ascii="Arial" w:hAnsi="Arial" w:cs="Arial"/>
          <w:bCs/>
        </w:rPr>
        <w:t>8</w:t>
      </w:r>
      <w:r w:rsidRPr="0092537F">
        <w:rPr>
          <w:rFonts w:ascii="Arial" w:hAnsi="Arial" w:cs="Arial"/>
          <w:bCs/>
        </w:rPr>
        <w:tab/>
      </w:r>
      <w:r w:rsidR="002275BE" w:rsidRPr="0092537F">
        <w:rPr>
          <w:rFonts w:ascii="Arial" w:hAnsi="Arial" w:cs="Arial"/>
          <w:bCs/>
        </w:rPr>
        <w:t>TBD</w:t>
      </w:r>
      <w:r w:rsidRPr="0092537F">
        <w:rPr>
          <w:rFonts w:ascii="Arial" w:hAnsi="Arial" w:cs="Arial"/>
          <w:bCs/>
        </w:rPr>
        <w:t>,USA</w:t>
      </w:r>
    </w:p>
    <w:p w:rsidR="00535197" w:rsidRPr="0092537F" w:rsidRDefault="0053519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35197" w:rsidRPr="0092537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3FA9" w:rsidRDefault="00C83FA9">
      <w:r>
        <w:separator/>
      </w:r>
    </w:p>
  </w:endnote>
  <w:endnote w:type="continuationSeparator" w:id="0">
    <w:p w:rsidR="00C83FA9" w:rsidRDefault="00C83F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3FA9" w:rsidRDefault="00C83FA9">
      <w:r>
        <w:separator/>
      </w:r>
    </w:p>
  </w:footnote>
  <w:footnote w:type="continuationSeparator" w:id="0">
    <w:p w:rsidR="00C83FA9" w:rsidRDefault="00C83F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86950"/>
    <w:multiLevelType w:val="hybridMultilevel"/>
    <w:tmpl w:val="F724D7F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4ED918A0"/>
    <w:multiLevelType w:val="hybridMultilevel"/>
    <w:tmpl w:val="C7E4F5A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26F4"/>
    <w:rsid w:val="00023177"/>
    <w:rsid w:val="000668F3"/>
    <w:rsid w:val="000F4459"/>
    <w:rsid w:val="001363B9"/>
    <w:rsid w:val="002275BE"/>
    <w:rsid w:val="0025178E"/>
    <w:rsid w:val="002B77E3"/>
    <w:rsid w:val="003345B5"/>
    <w:rsid w:val="00346690"/>
    <w:rsid w:val="00352CA6"/>
    <w:rsid w:val="003D72D9"/>
    <w:rsid w:val="004211A3"/>
    <w:rsid w:val="004B26B5"/>
    <w:rsid w:val="004B5FE2"/>
    <w:rsid w:val="00535197"/>
    <w:rsid w:val="00563FAF"/>
    <w:rsid w:val="005773D8"/>
    <w:rsid w:val="005C6978"/>
    <w:rsid w:val="005D0AEC"/>
    <w:rsid w:val="005F45F9"/>
    <w:rsid w:val="006542F4"/>
    <w:rsid w:val="00662565"/>
    <w:rsid w:val="00681FBA"/>
    <w:rsid w:val="006E6319"/>
    <w:rsid w:val="00726A6D"/>
    <w:rsid w:val="007272D0"/>
    <w:rsid w:val="00741580"/>
    <w:rsid w:val="0079008F"/>
    <w:rsid w:val="007F5A57"/>
    <w:rsid w:val="00833B18"/>
    <w:rsid w:val="00887514"/>
    <w:rsid w:val="008C58D5"/>
    <w:rsid w:val="008F701B"/>
    <w:rsid w:val="0092537F"/>
    <w:rsid w:val="00927B7A"/>
    <w:rsid w:val="009467DC"/>
    <w:rsid w:val="00993389"/>
    <w:rsid w:val="00A52CF5"/>
    <w:rsid w:val="00AB0527"/>
    <w:rsid w:val="00AE79B3"/>
    <w:rsid w:val="00BA4AE8"/>
    <w:rsid w:val="00BD0B04"/>
    <w:rsid w:val="00BD60C4"/>
    <w:rsid w:val="00C83FA9"/>
    <w:rsid w:val="00C97491"/>
    <w:rsid w:val="00CD19EF"/>
    <w:rsid w:val="00D044F6"/>
    <w:rsid w:val="00D53CD9"/>
    <w:rsid w:val="00D9776D"/>
    <w:rsid w:val="00DC3580"/>
    <w:rsid w:val="00E565F3"/>
    <w:rsid w:val="00E56616"/>
    <w:rsid w:val="00E96B11"/>
    <w:rsid w:val="00F02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D60C4"/>
    <w:rPr>
      <w:rFonts w:ascii="Tahoma" w:hAnsi="Tahoma"/>
      <w:sz w:val="16"/>
      <w:szCs w:val="16"/>
      <w:lang/>
    </w:rPr>
  </w:style>
  <w:style w:type="character" w:customStyle="1" w:styleId="DocumentMapChar">
    <w:name w:val="Document Map Char"/>
    <w:link w:val="DocumentMap"/>
    <w:uiPriority w:val="99"/>
    <w:semiHidden/>
    <w:rsid w:val="00BD60C4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662565"/>
    <w:pPr>
      <w:spacing w:after="120"/>
    </w:pPr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92537F"/>
    <w:rPr>
      <w:rFonts w:ascii="Arial" w:hAnsi="Arial"/>
      <w:b/>
      <w:color w:val="0000FF"/>
      <w:lang w:val="en-GB" w:eastAsia="en-US"/>
    </w:rPr>
  </w:style>
  <w:style w:type="character" w:customStyle="1" w:styleId="HeaderChar">
    <w:name w:val="Header Char"/>
    <w:link w:val="Header"/>
    <w:semiHidden/>
    <w:rsid w:val="0092537F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2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EB4F18-499A-4F2F-AD93-7191C314C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2</cp:revision>
  <cp:lastPrinted>2002-04-23T08:10:00Z</cp:lastPrinted>
  <dcterms:created xsi:type="dcterms:W3CDTF">2018-01-10T17:31:00Z</dcterms:created>
  <dcterms:modified xsi:type="dcterms:W3CDTF">2018-01-10T17:31:00Z</dcterms:modified>
</cp:coreProperties>
</file>